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5CF" w:rsidRDefault="00F775CF" w:rsidP="00F775CF">
      <w:pPr>
        <w:shd w:val="clear" w:color="auto" w:fill="FFFFFF"/>
        <w:spacing w:before="100" w:beforeAutospacing="1" w:after="100" w:afterAutospacing="1" w:line="240" w:lineRule="auto"/>
        <w:rPr>
          <w:rFonts w:ascii="Arial" w:eastAsia="Times New Roman" w:hAnsi="Arial" w:cs="Arial"/>
          <w:b/>
          <w:bCs/>
          <w:color w:val="000000"/>
          <w:sz w:val="24"/>
          <w:szCs w:val="24"/>
          <w:lang w:val="es-MX" w:eastAsia="es-MX"/>
        </w:rPr>
      </w:pPr>
      <w:r w:rsidRPr="00F775CF">
        <w:rPr>
          <w:rFonts w:ascii="Arial" w:eastAsia="Times New Roman" w:hAnsi="Arial" w:cs="Arial"/>
          <w:b/>
          <w:bCs/>
          <w:color w:val="000000"/>
          <w:sz w:val="24"/>
          <w:szCs w:val="24"/>
          <w:lang w:val="es-MX" w:eastAsia="es-MX"/>
        </w:rPr>
        <w:t>Las dimensiones del problema </w:t>
      </w:r>
    </w:p>
    <w:p w:rsidR="00F775CF" w:rsidRPr="00F775CF" w:rsidRDefault="00F775CF" w:rsidP="00F775CF">
      <w:pPr>
        <w:shd w:val="clear" w:color="auto" w:fill="FFFFFF"/>
        <w:spacing w:before="100" w:beforeAutospacing="1" w:after="100" w:afterAutospacing="1" w:line="240" w:lineRule="auto"/>
        <w:rPr>
          <w:rFonts w:ascii="Arial" w:eastAsia="Times New Roman" w:hAnsi="Arial" w:cs="Arial"/>
          <w:color w:val="000000"/>
          <w:sz w:val="24"/>
          <w:szCs w:val="24"/>
          <w:lang w:val="es-MX" w:eastAsia="es-MX"/>
        </w:rPr>
      </w:pPr>
      <w:r>
        <w:rPr>
          <w:rFonts w:ascii="Arial" w:eastAsia="Times New Roman" w:hAnsi="Arial" w:cs="Arial"/>
          <w:b/>
          <w:bCs/>
          <w:color w:val="000000"/>
          <w:sz w:val="24"/>
          <w:szCs w:val="24"/>
          <w:lang w:val="es-MX" w:eastAsia="es-MX"/>
        </w:rPr>
        <w:t xml:space="preserve">Fuente: </w:t>
      </w:r>
      <w:hyperlink r:id="rId6" w:history="1">
        <w:r w:rsidR="009851F3" w:rsidRPr="00B5735C">
          <w:rPr>
            <w:rStyle w:val="Hipervnculo"/>
            <w:rFonts w:ascii="Arial" w:eastAsia="Times New Roman" w:hAnsi="Arial" w:cs="Arial"/>
            <w:b/>
            <w:bCs/>
            <w:sz w:val="24"/>
            <w:szCs w:val="24"/>
            <w:lang w:val="es-MX" w:eastAsia="es-MX"/>
          </w:rPr>
          <w:t>http://www.semana.com/nacion/articulo/desigualdad-extrema/236705-3</w:t>
        </w:r>
      </w:hyperlink>
      <w:r w:rsidR="009851F3">
        <w:rPr>
          <w:rFonts w:ascii="Arial" w:eastAsia="Times New Roman" w:hAnsi="Arial" w:cs="Arial"/>
          <w:b/>
          <w:bCs/>
          <w:color w:val="000000"/>
          <w:sz w:val="24"/>
          <w:szCs w:val="24"/>
          <w:lang w:val="es-MX" w:eastAsia="es-MX"/>
        </w:rPr>
        <w:t xml:space="preserve"> (consultada el 13 de septiembre de 2015, los resaltados son míos)</w:t>
      </w:r>
      <w:r w:rsidRPr="00F775CF">
        <w:rPr>
          <w:rFonts w:ascii="Arial" w:eastAsia="Times New Roman" w:hAnsi="Arial" w:cs="Arial"/>
          <w:b/>
          <w:bCs/>
          <w:color w:val="000000"/>
          <w:sz w:val="24"/>
          <w:szCs w:val="24"/>
          <w:lang w:val="es-MX" w:eastAsia="es-MX"/>
        </w:rPr>
        <w:br/>
      </w:r>
      <w:r w:rsidRPr="00F775CF">
        <w:rPr>
          <w:rFonts w:ascii="Arial" w:eastAsia="Times New Roman" w:hAnsi="Arial" w:cs="Arial"/>
          <w:b/>
          <w:bCs/>
          <w:color w:val="000000"/>
          <w:sz w:val="24"/>
          <w:szCs w:val="24"/>
          <w:lang w:val="es-MX" w:eastAsia="es-MX"/>
        </w:rPr>
        <w:br/>
      </w:r>
      <w:r w:rsidRPr="00F775CF">
        <w:rPr>
          <w:rFonts w:ascii="Arial" w:eastAsia="Times New Roman" w:hAnsi="Arial" w:cs="Arial"/>
          <w:color w:val="000000"/>
          <w:sz w:val="24"/>
          <w:szCs w:val="24"/>
          <w:lang w:val="es-MX" w:eastAsia="es-MX"/>
        </w:rPr>
        <w:t>Pobreza y desigualdad no son lo mismo, aunque están ligadas. En Colombia, la pobreza por ingresos disminuyó de 54 por ciento a algo más de 45 por ciento entre 2002 y 2009, mientras el índice de desigualdad se mantuvo estable. Estas no son cifras, son personas: 45 por ciento de pobreza son veinte millones de colombianos en la olla.</w:t>
      </w:r>
      <w:r w:rsidRPr="00F775CF">
        <w:rPr>
          <w:rFonts w:ascii="Arial" w:eastAsia="Times New Roman" w:hAnsi="Arial" w:cs="Arial"/>
          <w:color w:val="000000"/>
          <w:sz w:val="24"/>
          <w:szCs w:val="24"/>
          <w:lang w:val="es-MX" w:eastAsia="es-MX"/>
        </w:rPr>
        <w:br/>
      </w:r>
      <w:bookmarkStart w:id="0" w:name="_GoBack"/>
      <w:bookmarkEnd w:id="0"/>
      <w:r w:rsidRPr="00F775CF">
        <w:rPr>
          <w:rFonts w:ascii="Arial" w:eastAsia="Times New Roman" w:hAnsi="Arial" w:cs="Arial"/>
          <w:color w:val="000000"/>
          <w:sz w:val="24"/>
          <w:szCs w:val="24"/>
          <w:lang w:val="es-MX" w:eastAsia="es-MX"/>
        </w:rPr>
        <w:br/>
      </w:r>
      <w:r w:rsidRPr="00F775CF">
        <w:rPr>
          <w:rFonts w:ascii="Arial" w:eastAsia="Times New Roman" w:hAnsi="Arial" w:cs="Arial"/>
          <w:color w:val="1F497D" w:themeColor="text2"/>
          <w:sz w:val="24"/>
          <w:szCs w:val="24"/>
          <w:lang w:val="es-MX" w:eastAsia="es-MX"/>
        </w:rPr>
        <w:t xml:space="preserve">La desigualdad no es solo pobreza. Para Naciones Unidas y muchos economistas, tiene varias dimensiones, como lo describe el exdirector del </w:t>
      </w:r>
      <w:proofErr w:type="spellStart"/>
      <w:r w:rsidRPr="00F775CF">
        <w:rPr>
          <w:rFonts w:ascii="Arial" w:eastAsia="Times New Roman" w:hAnsi="Arial" w:cs="Arial"/>
          <w:color w:val="1F497D" w:themeColor="text2"/>
          <w:sz w:val="24"/>
          <w:szCs w:val="24"/>
          <w:lang w:val="es-MX" w:eastAsia="es-MX"/>
        </w:rPr>
        <w:t>Dane</w:t>
      </w:r>
      <w:proofErr w:type="spellEnd"/>
      <w:r w:rsidRPr="00F775CF">
        <w:rPr>
          <w:rFonts w:ascii="Arial" w:eastAsia="Times New Roman" w:hAnsi="Arial" w:cs="Arial"/>
          <w:color w:val="1F497D" w:themeColor="text2"/>
          <w:sz w:val="24"/>
          <w:szCs w:val="24"/>
          <w:lang w:val="es-MX" w:eastAsia="es-MX"/>
        </w:rPr>
        <w:t xml:space="preserve"> César Caballero: además de la posición socio-económica de la gente, cuentan la brecha entre las regiones, las diferencias étnicas y las de género. "Si usted es mujer, afro, no educada, madre soltera y vive en zona rural, no sé qué recomendarle", dice. En todas esas dimensiones, Colombia arrastra problemas históricos</w:t>
      </w:r>
      <w:r w:rsidRPr="00F775CF">
        <w:rPr>
          <w:rFonts w:ascii="Arial" w:eastAsia="Times New Roman" w:hAnsi="Arial" w:cs="Arial"/>
          <w:color w:val="8064A2" w:themeColor="accent4"/>
          <w:sz w:val="24"/>
          <w:szCs w:val="24"/>
          <w:lang w:val="es-MX" w:eastAsia="es-MX"/>
        </w:rPr>
        <w:t>. </w:t>
      </w:r>
      <w:r w:rsidRPr="00F775CF">
        <w:rPr>
          <w:rFonts w:ascii="Arial" w:eastAsia="Times New Roman" w:hAnsi="Arial" w:cs="Arial"/>
          <w:color w:val="8064A2" w:themeColor="accent4"/>
          <w:sz w:val="24"/>
          <w:szCs w:val="24"/>
          <w:lang w:val="es-MX" w:eastAsia="es-MX"/>
        </w:rPr>
        <w:br/>
      </w:r>
      <w:r w:rsidRPr="00F775CF">
        <w:rPr>
          <w:rFonts w:ascii="Arial" w:eastAsia="Times New Roman" w:hAnsi="Arial" w:cs="Arial"/>
          <w:color w:val="8064A2" w:themeColor="accent4"/>
          <w:sz w:val="24"/>
          <w:szCs w:val="24"/>
          <w:lang w:val="es-MX" w:eastAsia="es-MX"/>
        </w:rPr>
        <w:br/>
      </w:r>
      <w:r w:rsidRPr="00F775CF">
        <w:rPr>
          <w:rFonts w:ascii="Arial" w:eastAsia="Times New Roman" w:hAnsi="Arial" w:cs="Arial"/>
          <w:color w:val="000000"/>
          <w:sz w:val="24"/>
          <w:szCs w:val="24"/>
          <w:lang w:val="es-MX" w:eastAsia="es-MX"/>
        </w:rPr>
        <w:t xml:space="preserve">En la dimensión económico-social, según Núñez, la Encuesta de Calidad de Vida registra un récord que pocos países ostentan: </w:t>
      </w:r>
      <w:r w:rsidRPr="00F775CF">
        <w:rPr>
          <w:rFonts w:ascii="Arial" w:eastAsia="Times New Roman" w:hAnsi="Arial" w:cs="Arial"/>
          <w:color w:val="FF0000"/>
          <w:sz w:val="24"/>
          <w:szCs w:val="24"/>
          <w:lang w:val="es-MX" w:eastAsia="es-MX"/>
        </w:rPr>
        <w:t>en Colombia, el 10 por ciento más rico de la población se queda con la mitad del PIB mientras al 10 por ciento más pobre apenas le caen de la mesa las migas del 0,6 por ciento del PIB</w:t>
      </w:r>
      <w:r w:rsidRPr="00F775CF">
        <w:rPr>
          <w:rFonts w:ascii="Arial" w:eastAsia="Times New Roman" w:hAnsi="Arial" w:cs="Arial"/>
          <w:color w:val="000000"/>
          <w:sz w:val="24"/>
          <w:szCs w:val="24"/>
          <w:lang w:val="es-MX" w:eastAsia="es-MX"/>
        </w:rPr>
        <w:t>. Para colmo, cada uno de los afortunados en la franja de los más pobres que tienen trabajo mantiene a seis personas en promedio, en tanto que los del tope de la pirámide sostienen solo a dos.</w:t>
      </w:r>
      <w:r w:rsidRPr="00F775CF">
        <w:rPr>
          <w:rFonts w:ascii="Arial" w:eastAsia="Times New Roman" w:hAnsi="Arial" w:cs="Arial"/>
          <w:color w:val="000000"/>
          <w:sz w:val="24"/>
          <w:szCs w:val="24"/>
          <w:lang w:val="es-MX" w:eastAsia="es-MX"/>
        </w:rPr>
        <w:br/>
      </w:r>
      <w:r w:rsidRPr="00F775CF">
        <w:rPr>
          <w:rFonts w:ascii="Arial" w:eastAsia="Times New Roman" w:hAnsi="Arial" w:cs="Arial"/>
          <w:color w:val="000000"/>
          <w:sz w:val="24"/>
          <w:szCs w:val="24"/>
          <w:lang w:val="es-MX" w:eastAsia="es-MX"/>
        </w:rPr>
        <w:br/>
        <w:t>Las diferencias regionales son aún más escandalosas. El ingreso por habitante del chocoano medio es la sexta parte del de un bogotano. Una de las verdades que no encara la política pública en Colombia es el desequilibrio entre las diez principales ciudades, que crecen y son polos de desarrollo, y 800 municipios que tienen niveles de pobreza superiores al 66 por ciento. La brecha entre la ciudad y el campo viene ampliándose. Y en este, con la extraordinaria concentración de la propiedad, la desigualdad es altísima. La pertenencia a una etnia es decisiva: si el promedio nacional de necesidades básicas insatisfechas es de 27 por ciento, el de la población indígena es de 57 y el de los afros, de 66 por ciento. Ello para no hablar de la situación de la mujer, con frecuencia en el sótano de la pirámide social.</w:t>
      </w:r>
      <w:r w:rsidRPr="00F775CF">
        <w:rPr>
          <w:rFonts w:ascii="Arial" w:eastAsia="Times New Roman" w:hAnsi="Arial" w:cs="Arial"/>
          <w:color w:val="000000"/>
          <w:sz w:val="24"/>
          <w:szCs w:val="24"/>
          <w:lang w:val="es-MX" w:eastAsia="es-MX"/>
        </w:rPr>
        <w:br/>
      </w:r>
      <w:r w:rsidRPr="00F775CF">
        <w:rPr>
          <w:rFonts w:ascii="Arial" w:eastAsia="Times New Roman" w:hAnsi="Arial" w:cs="Arial"/>
          <w:color w:val="000000"/>
          <w:sz w:val="24"/>
          <w:szCs w:val="24"/>
          <w:lang w:val="es-MX" w:eastAsia="es-MX"/>
        </w:rPr>
        <w:br/>
      </w:r>
      <w:r w:rsidRPr="00F775CF">
        <w:rPr>
          <w:rFonts w:ascii="Arial" w:eastAsia="Times New Roman" w:hAnsi="Arial" w:cs="Arial"/>
          <w:color w:val="FF0000"/>
          <w:sz w:val="24"/>
          <w:szCs w:val="24"/>
          <w:lang w:val="es-MX" w:eastAsia="es-MX"/>
        </w:rPr>
        <w:t xml:space="preserve">¿Por qué ha sido tan persistente la desigualdad en Colombia? El economista Alejandro </w:t>
      </w:r>
      <w:r w:rsidRPr="00F775CF">
        <w:rPr>
          <w:rFonts w:ascii="Arial" w:eastAsia="Times New Roman" w:hAnsi="Arial" w:cs="Arial"/>
          <w:color w:val="000000"/>
          <w:sz w:val="24"/>
          <w:szCs w:val="24"/>
          <w:lang w:val="es-MX" w:eastAsia="es-MX"/>
        </w:rPr>
        <w:t xml:space="preserve">Gaviria señala como problemas claves las condiciones del mercado laboral y la </w:t>
      </w:r>
      <w:r w:rsidRPr="00F775CF">
        <w:rPr>
          <w:rFonts w:ascii="Arial" w:eastAsia="Times New Roman" w:hAnsi="Arial" w:cs="Arial"/>
          <w:color w:val="FF0000"/>
          <w:sz w:val="24"/>
          <w:szCs w:val="24"/>
          <w:lang w:val="es-MX" w:eastAsia="es-MX"/>
        </w:rPr>
        <w:t>brecha entre educados y no educados</w:t>
      </w:r>
      <w:r w:rsidRPr="00F775CF">
        <w:rPr>
          <w:rFonts w:ascii="Arial" w:eastAsia="Times New Roman" w:hAnsi="Arial" w:cs="Arial"/>
          <w:color w:val="000000"/>
          <w:sz w:val="24"/>
          <w:szCs w:val="24"/>
          <w:lang w:val="es-MX" w:eastAsia="es-MX"/>
        </w:rPr>
        <w:t xml:space="preserve">: "La Colombia de este siglo es para los no educados, </w:t>
      </w:r>
      <w:proofErr w:type="spellStart"/>
      <w:r w:rsidRPr="00F775CF">
        <w:rPr>
          <w:rFonts w:ascii="Arial" w:eastAsia="Times New Roman" w:hAnsi="Arial" w:cs="Arial"/>
          <w:color w:val="000000"/>
          <w:sz w:val="24"/>
          <w:szCs w:val="24"/>
          <w:lang w:val="es-MX" w:eastAsia="es-MX"/>
        </w:rPr>
        <w:t>mototaxismo</w:t>
      </w:r>
      <w:proofErr w:type="spellEnd"/>
      <w:r w:rsidRPr="00F775CF">
        <w:rPr>
          <w:rFonts w:ascii="Arial" w:eastAsia="Times New Roman" w:hAnsi="Arial" w:cs="Arial"/>
          <w:color w:val="000000"/>
          <w:sz w:val="24"/>
          <w:szCs w:val="24"/>
          <w:lang w:val="es-MX" w:eastAsia="es-MX"/>
        </w:rPr>
        <w:t xml:space="preserve">, salones de belleza, informalidad en el sector minero". Caballero añade que no basta ampliar y mejorar la calidad: "La educación, sin contactos (las redes que se establecen en cualquier centro educativo y que sirven toda la vida), no permite ascender". Corredor ve otro problema: "La desigualdad es esencialmente un problema político, que toca </w:t>
      </w:r>
      <w:r w:rsidRPr="00F775CF">
        <w:rPr>
          <w:rFonts w:ascii="Arial" w:eastAsia="Times New Roman" w:hAnsi="Arial" w:cs="Arial"/>
          <w:color w:val="000000"/>
          <w:sz w:val="24"/>
          <w:szCs w:val="24"/>
          <w:lang w:val="es-MX" w:eastAsia="es-MX"/>
        </w:rPr>
        <w:lastRenderedPageBreak/>
        <w:t xml:space="preserve">muchos intereses, y no ha habido una alternativa dispuesta a enfrentar esos poderes". Para muchos economistas, en el país ha primado la visión ortodoxa de que el crecimiento económico se encarga de resolver el problema de la pobreza y la desigualdad, y eso no ha sucedido. "Colombia es un país </w:t>
      </w:r>
      <w:proofErr w:type="spellStart"/>
      <w:r w:rsidRPr="00F775CF">
        <w:rPr>
          <w:rFonts w:ascii="Arial" w:eastAsia="Times New Roman" w:hAnsi="Arial" w:cs="Arial"/>
          <w:color w:val="000000"/>
          <w:sz w:val="24"/>
          <w:szCs w:val="24"/>
          <w:lang w:val="es-MX" w:eastAsia="es-MX"/>
        </w:rPr>
        <w:t>premoderno</w:t>
      </w:r>
      <w:proofErr w:type="spellEnd"/>
      <w:r w:rsidRPr="00F775CF">
        <w:rPr>
          <w:rFonts w:ascii="Arial" w:eastAsia="Times New Roman" w:hAnsi="Arial" w:cs="Arial"/>
          <w:color w:val="000000"/>
          <w:sz w:val="24"/>
          <w:szCs w:val="24"/>
          <w:lang w:val="es-MX" w:eastAsia="es-MX"/>
        </w:rPr>
        <w:t>; todo sigue asociado a rentas y a tierras", sostiene Corredor.</w:t>
      </w:r>
      <w:r w:rsidRPr="00F775CF">
        <w:rPr>
          <w:rFonts w:ascii="Arial" w:eastAsia="Times New Roman" w:hAnsi="Arial" w:cs="Arial"/>
          <w:color w:val="000000"/>
          <w:sz w:val="24"/>
          <w:szCs w:val="24"/>
          <w:lang w:val="es-MX" w:eastAsia="es-MX"/>
        </w:rPr>
        <w:br/>
        <w:t> </w:t>
      </w:r>
      <w:r w:rsidRPr="00F775CF">
        <w:rPr>
          <w:rFonts w:ascii="Arial" w:eastAsia="Times New Roman" w:hAnsi="Arial" w:cs="Arial"/>
          <w:color w:val="000000"/>
          <w:sz w:val="24"/>
          <w:szCs w:val="24"/>
          <w:lang w:val="es-MX" w:eastAsia="es-MX"/>
        </w:rPr>
        <w:br/>
        <w:t> </w:t>
      </w:r>
      <w:r w:rsidRPr="00F775CF">
        <w:rPr>
          <w:rFonts w:ascii="Arial" w:eastAsia="Times New Roman" w:hAnsi="Arial" w:cs="Arial"/>
          <w:color w:val="000000"/>
          <w:sz w:val="24"/>
          <w:szCs w:val="24"/>
          <w:lang w:val="es-MX" w:eastAsia="es-MX"/>
        </w:rPr>
        <w:br/>
      </w:r>
      <w:r w:rsidRPr="00F775CF">
        <w:rPr>
          <w:rFonts w:ascii="Arial" w:eastAsia="Times New Roman" w:hAnsi="Arial" w:cs="Arial"/>
          <w:b/>
          <w:bCs/>
          <w:color w:val="000000"/>
          <w:sz w:val="24"/>
          <w:szCs w:val="24"/>
          <w:lang w:val="es-MX" w:eastAsia="es-MX"/>
        </w:rPr>
        <w:t>¿Qué hacer?</w:t>
      </w:r>
      <w:r w:rsidRPr="00F775CF">
        <w:rPr>
          <w:rFonts w:ascii="Arial" w:eastAsia="Times New Roman" w:hAnsi="Arial" w:cs="Arial"/>
          <w:b/>
          <w:bCs/>
          <w:color w:val="000000"/>
          <w:sz w:val="24"/>
          <w:szCs w:val="24"/>
          <w:lang w:val="es-MX" w:eastAsia="es-MX"/>
        </w:rPr>
        <w:br/>
      </w:r>
      <w:r w:rsidRPr="00F775CF">
        <w:rPr>
          <w:rFonts w:ascii="Arial" w:eastAsia="Times New Roman" w:hAnsi="Arial" w:cs="Arial"/>
          <w:b/>
          <w:bCs/>
          <w:color w:val="000000"/>
          <w:sz w:val="24"/>
          <w:szCs w:val="24"/>
          <w:lang w:val="es-MX" w:eastAsia="es-MX"/>
        </w:rPr>
        <w:br/>
      </w:r>
      <w:r w:rsidRPr="00F775CF">
        <w:rPr>
          <w:rFonts w:ascii="Arial" w:eastAsia="Times New Roman" w:hAnsi="Arial" w:cs="Arial"/>
          <w:color w:val="FF0000"/>
          <w:sz w:val="24"/>
          <w:szCs w:val="24"/>
          <w:lang w:val="es-MX" w:eastAsia="es-MX"/>
        </w:rPr>
        <w:t>El gobierno afirma que tiene una estrategia para enfrentar la desigualdad, no solo la pobreza, como se ha venido haciendo tradicionalmente mediante un gasto público eminentemente asistencialista</w:t>
      </w:r>
      <w:r w:rsidRPr="00F775CF">
        <w:rPr>
          <w:rFonts w:ascii="Arial" w:eastAsia="Times New Roman" w:hAnsi="Arial" w:cs="Arial"/>
          <w:color w:val="000000"/>
          <w:sz w:val="24"/>
          <w:szCs w:val="24"/>
          <w:lang w:val="es-MX" w:eastAsia="es-MX"/>
        </w:rPr>
        <w:t xml:space="preserve">. Hernando José Gómez, director de Planeación, habla de cuatro grandes áreas. Por una parte, el Plan de Desarrollo dice que prevé atacar la desigualdad regional, tratando de generar estrategias de convergencia y desarrollo para las regiones más pobres. Por otra, se está lanzando el plan de lucha contra la pobreza extrema (ver recuadro), con la ambiciosa meta de bajarla casi a la mitad en el cuatrienio. En tercer lugar se propone bajar la informalidad, "una trampa de desigualdad muy grande", como la define Gómez. </w:t>
      </w:r>
      <w:r w:rsidRPr="00F775CF">
        <w:rPr>
          <w:rFonts w:ascii="Arial" w:eastAsia="Times New Roman" w:hAnsi="Arial" w:cs="Arial"/>
          <w:color w:val="FF0000"/>
          <w:sz w:val="24"/>
          <w:szCs w:val="24"/>
          <w:lang w:val="es-MX" w:eastAsia="es-MX"/>
        </w:rPr>
        <w:t>Y por último, el Ministerio de Educación va a poner un énfasis especial en el tema de calidad, "para que la educación pública se vuelva un canal de movilidad social y no de perpetuación de la pobreza", como afirma Gómez. </w:t>
      </w:r>
      <w:r w:rsidRPr="00F775CF">
        <w:rPr>
          <w:rFonts w:ascii="Arial" w:eastAsia="Times New Roman" w:hAnsi="Arial" w:cs="Arial"/>
          <w:color w:val="FF0000"/>
          <w:sz w:val="24"/>
          <w:szCs w:val="24"/>
          <w:lang w:val="es-MX" w:eastAsia="es-MX"/>
        </w:rPr>
        <w:br/>
      </w:r>
      <w:r w:rsidRPr="00F775CF">
        <w:rPr>
          <w:rFonts w:ascii="Arial" w:eastAsia="Times New Roman" w:hAnsi="Arial" w:cs="Arial"/>
          <w:color w:val="FF0000"/>
          <w:sz w:val="24"/>
          <w:szCs w:val="24"/>
          <w:lang w:val="es-MX" w:eastAsia="es-MX"/>
        </w:rPr>
        <w:br/>
      </w:r>
      <w:r w:rsidRPr="00F775CF">
        <w:rPr>
          <w:rFonts w:ascii="Arial" w:eastAsia="Times New Roman" w:hAnsi="Arial" w:cs="Arial"/>
          <w:color w:val="000000"/>
          <w:sz w:val="24"/>
          <w:szCs w:val="24"/>
          <w:lang w:val="es-MX" w:eastAsia="es-MX"/>
        </w:rPr>
        <w:t>Todo ello sin contar con que espera que las llamadas locomotoras para el crecimiento, la redistribución de las regalías, el cierre de los agujeros en el impuesto del 4 por mil o la decisión de no financiar la recuperación del desastre invernal mediante impuestos también actúen sobre la desigualdad. Además, hay toda una estrategia para reforzar el funcionamiento del Sistema de Protección Social, contemplada en el Plan de Desarrollo.</w:t>
      </w:r>
      <w:r w:rsidRPr="00F775CF">
        <w:rPr>
          <w:rFonts w:ascii="Arial" w:eastAsia="Times New Roman" w:hAnsi="Arial" w:cs="Arial"/>
          <w:color w:val="000000"/>
          <w:sz w:val="24"/>
          <w:szCs w:val="24"/>
          <w:lang w:val="es-MX" w:eastAsia="es-MX"/>
        </w:rPr>
        <w:br/>
      </w:r>
      <w:r w:rsidRPr="00F775CF">
        <w:rPr>
          <w:rFonts w:ascii="Arial" w:eastAsia="Times New Roman" w:hAnsi="Arial" w:cs="Arial"/>
          <w:color w:val="000000"/>
          <w:sz w:val="24"/>
          <w:szCs w:val="24"/>
          <w:lang w:val="es-MX" w:eastAsia="es-MX"/>
        </w:rPr>
        <w:br/>
        <w:t xml:space="preserve">Pese a todo, la meta es modesta (ver gráfico), pues en cuatro años se espera bajar el coeficiente </w:t>
      </w:r>
      <w:proofErr w:type="spellStart"/>
      <w:r w:rsidRPr="00F775CF">
        <w:rPr>
          <w:rFonts w:ascii="Arial" w:eastAsia="Times New Roman" w:hAnsi="Arial" w:cs="Arial"/>
          <w:color w:val="000000"/>
          <w:sz w:val="24"/>
          <w:szCs w:val="24"/>
          <w:lang w:val="es-MX" w:eastAsia="es-MX"/>
        </w:rPr>
        <w:t>Gini</w:t>
      </w:r>
      <w:proofErr w:type="spellEnd"/>
      <w:r w:rsidRPr="00F775CF">
        <w:rPr>
          <w:rFonts w:ascii="Arial" w:eastAsia="Times New Roman" w:hAnsi="Arial" w:cs="Arial"/>
          <w:color w:val="000000"/>
          <w:sz w:val="24"/>
          <w:szCs w:val="24"/>
          <w:lang w:val="es-MX" w:eastAsia="es-MX"/>
        </w:rPr>
        <w:t xml:space="preserve"> del 0,58 o 0,59 actual a 0,54. Núñez pone en duda, incluso, el objetivo frente a la pobreza extrema, que se ha planteado bajar en ocho puntos: "Eso significa hacer en cuatro años lo que normalmente se haría en 80. ¿Es realista?". Dice que aun si el programa Unidos funciona perfectamente, en los 800 municipios más pobres existen unas trampas de desarrollo local que no dejan a nadie salir de la pobreza: no hay actividad económica significativa, la seguridad es un problema, la debilidad institucional lleva a que se roben el erario. Según él, el 35 por ciento de los subsidios del gasto público va al 20 por ciento más rico de la población. Eso en parte explicaría por qué la inequidad persiste pese a que el gasto social anual por habitante creció en términos reales un 60 por ciento entre 2001 y 2008, de acuerdo con Planeación.</w:t>
      </w:r>
      <w:r w:rsidRPr="00F775CF">
        <w:rPr>
          <w:rFonts w:ascii="Arial" w:eastAsia="Times New Roman" w:hAnsi="Arial" w:cs="Arial"/>
          <w:color w:val="000000"/>
          <w:sz w:val="24"/>
          <w:szCs w:val="24"/>
          <w:lang w:val="es-MX" w:eastAsia="es-MX"/>
        </w:rPr>
        <w:br/>
      </w:r>
      <w:r w:rsidRPr="00F775CF">
        <w:rPr>
          <w:rFonts w:ascii="Arial" w:eastAsia="Times New Roman" w:hAnsi="Arial" w:cs="Arial"/>
          <w:color w:val="000000"/>
          <w:sz w:val="24"/>
          <w:szCs w:val="24"/>
          <w:lang w:val="es-MX" w:eastAsia="es-MX"/>
        </w:rPr>
        <w:br/>
        <w:t xml:space="preserve">Caballero es más categórico: lo que hay, dice, "es una política antipobreza, no de redistribución, no para atacar la desigualdad". Varios de los expertos consultados por SEMANA hablaron de la necesidad de enfrentar el problema también en la cúspide de la pirámide -algo en lo que casi todos los gobiernos de este país han sido muy tímidos-, mediante un cambio en los esquemas tributarios, que </w:t>
      </w:r>
      <w:r w:rsidRPr="00F775CF">
        <w:rPr>
          <w:rFonts w:ascii="Arial" w:eastAsia="Times New Roman" w:hAnsi="Arial" w:cs="Arial"/>
          <w:color w:val="000000"/>
          <w:sz w:val="24"/>
          <w:szCs w:val="24"/>
          <w:lang w:val="es-MX" w:eastAsia="es-MX"/>
        </w:rPr>
        <w:lastRenderedPageBreak/>
        <w:t>tradicionalmente han privilegiado los impuestos indirectos, como el IVA, que afectan a todos, sobre impuestos progresivos que tasen la propiedad, la tierra y su uso, por ejemplo. "La estructura tributaria no se ha utilizado como una herramienta distributiva", dice Corredor.</w:t>
      </w:r>
      <w:r w:rsidRPr="00F775CF">
        <w:rPr>
          <w:rFonts w:ascii="Arial" w:eastAsia="Times New Roman" w:hAnsi="Arial" w:cs="Arial"/>
          <w:color w:val="000000"/>
          <w:sz w:val="24"/>
          <w:szCs w:val="24"/>
          <w:lang w:val="es-MX" w:eastAsia="es-MX"/>
        </w:rPr>
        <w:br/>
      </w:r>
      <w:r w:rsidRPr="00F775CF">
        <w:rPr>
          <w:rFonts w:ascii="Arial" w:eastAsia="Times New Roman" w:hAnsi="Arial" w:cs="Arial"/>
          <w:color w:val="000000"/>
          <w:sz w:val="24"/>
          <w:szCs w:val="24"/>
          <w:lang w:val="es-MX" w:eastAsia="es-MX"/>
        </w:rPr>
        <w:br/>
        <w:t>Casi todos coinciden, eso sí, en que las leyes de víctimas y de tierras, si se aprueban como quiere el gobierno y se logran aplicar de manera consistente, "sí le pegan a la punta de la pirámide", como dice uno, y tendrían un efecto en la inequidad. Machado señala que el Estado tiene muchos instrumentos para repartir la tierra y para obligar a las élites rurales a cambiar. "Se han centrado en la avidez de la renta, que es acumular y acumular sin generarle valor a la sociedad". En un reciente artículo en la revista virtual Razón Pública, el economista Jorge Iván González reconoce que la equidad regional es la gran novedad del Plan de Desarrollo, pero sostiene que "los avances en crecimiento, productividad y competitividad no alcanzan para romper la trampa de la pobreza. Y la trampa no se rompe, porque el gobierno ha dejado de lado cualquier consideración distributiva".</w:t>
      </w:r>
      <w:r w:rsidRPr="00F775CF">
        <w:rPr>
          <w:rFonts w:ascii="Arial" w:eastAsia="Times New Roman" w:hAnsi="Arial" w:cs="Arial"/>
          <w:color w:val="000000"/>
          <w:sz w:val="24"/>
          <w:szCs w:val="24"/>
          <w:lang w:val="es-MX" w:eastAsia="es-MX"/>
        </w:rPr>
        <w:br/>
      </w:r>
      <w:r w:rsidRPr="00F775CF">
        <w:rPr>
          <w:rFonts w:ascii="Arial" w:eastAsia="Times New Roman" w:hAnsi="Arial" w:cs="Arial"/>
          <w:color w:val="000000"/>
          <w:sz w:val="24"/>
          <w:szCs w:val="24"/>
          <w:lang w:val="es-MX" w:eastAsia="es-MX"/>
        </w:rPr>
        <w:br/>
        <w:t>De ser esto cierto, el gobierno de Juan Manuel Santos no se diferenciaría, en materia de desigualdad, de casi todos sus antecesores. Aún es pronto, por supuesto, para hacer un juicio definitivo, y Hernando José Gómez todavía tiene tiempo para demostrar que está en lo cierto y que sí hay una estrategia expresa para atacar el problema de manera estructural. Con la situación actual de Colombia, es probable que a este gobierno se lo juzgue menos por si logra mantener bajo control la seguridad que por si se atreve, por fin, a meterle mano en serio a la enfermedad histórica nacional de la desigualdad y la pobreza. Atacar la base de la pirámide, donde están los pobres entre los pobres, es apenas un aspecto del problema. Parte sustancial reside en la cúspide. Y con esas élites ningún gobierno se ha metido.</w:t>
      </w:r>
    </w:p>
    <w:sectPr w:rsidR="00F775CF" w:rsidRPr="00F775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D64D4"/>
    <w:multiLevelType w:val="multilevel"/>
    <w:tmpl w:val="D4E8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CF"/>
    <w:rsid w:val="00781D09"/>
    <w:rsid w:val="009851F3"/>
    <w:rsid w:val="00F775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3">
    <w:name w:val="heading 3"/>
    <w:basedOn w:val="Normal"/>
    <w:link w:val="Ttulo3Car"/>
    <w:uiPriority w:val="9"/>
    <w:qFormat/>
    <w:rsid w:val="00F775C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F775C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775C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F775CF"/>
    <w:rPr>
      <w:rFonts w:ascii="Times New Roman" w:eastAsia="Times New Roman" w:hAnsi="Times New Roman" w:cs="Times New Roman"/>
      <w:b/>
      <w:bCs/>
      <w:sz w:val="24"/>
      <w:szCs w:val="24"/>
      <w:lang w:eastAsia="es-MX"/>
    </w:rPr>
  </w:style>
  <w:style w:type="paragraph" w:customStyle="1" w:styleId="medium-size-text">
    <w:name w:val="medium-size-text"/>
    <w:basedOn w:val="Normal"/>
    <w:rsid w:val="00F775C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F775CF"/>
    <w:rPr>
      <w:b/>
      <w:bCs/>
    </w:rPr>
  </w:style>
  <w:style w:type="character" w:customStyle="1" w:styleId="apple-converted-space">
    <w:name w:val="apple-converted-space"/>
    <w:basedOn w:val="Fuentedeprrafopredeter"/>
    <w:rsid w:val="00F775CF"/>
  </w:style>
  <w:style w:type="character" w:styleId="Hipervnculo">
    <w:name w:val="Hyperlink"/>
    <w:basedOn w:val="Fuentedeprrafopredeter"/>
    <w:uiPriority w:val="99"/>
    <w:unhideWhenUsed/>
    <w:rsid w:val="00F775CF"/>
    <w:rPr>
      <w:color w:val="0000FF"/>
      <w:u w:val="single"/>
    </w:rPr>
  </w:style>
  <w:style w:type="paragraph" w:styleId="Textodeglobo">
    <w:name w:val="Balloon Text"/>
    <w:basedOn w:val="Normal"/>
    <w:link w:val="TextodegloboCar"/>
    <w:uiPriority w:val="99"/>
    <w:semiHidden/>
    <w:unhideWhenUsed/>
    <w:rsid w:val="00F775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5CF"/>
    <w:rPr>
      <w:rFonts w:ascii="Tahoma" w:hAnsi="Tahoma" w:cs="Tahoma"/>
      <w:sz w:val="16"/>
      <w:szCs w:val="16"/>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3">
    <w:name w:val="heading 3"/>
    <w:basedOn w:val="Normal"/>
    <w:link w:val="Ttulo3Car"/>
    <w:uiPriority w:val="9"/>
    <w:qFormat/>
    <w:rsid w:val="00F775C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F775C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775C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F775CF"/>
    <w:rPr>
      <w:rFonts w:ascii="Times New Roman" w:eastAsia="Times New Roman" w:hAnsi="Times New Roman" w:cs="Times New Roman"/>
      <w:b/>
      <w:bCs/>
      <w:sz w:val="24"/>
      <w:szCs w:val="24"/>
      <w:lang w:eastAsia="es-MX"/>
    </w:rPr>
  </w:style>
  <w:style w:type="paragraph" w:customStyle="1" w:styleId="medium-size-text">
    <w:name w:val="medium-size-text"/>
    <w:basedOn w:val="Normal"/>
    <w:rsid w:val="00F775C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F775CF"/>
    <w:rPr>
      <w:b/>
      <w:bCs/>
    </w:rPr>
  </w:style>
  <w:style w:type="character" w:customStyle="1" w:styleId="apple-converted-space">
    <w:name w:val="apple-converted-space"/>
    <w:basedOn w:val="Fuentedeprrafopredeter"/>
    <w:rsid w:val="00F775CF"/>
  </w:style>
  <w:style w:type="character" w:styleId="Hipervnculo">
    <w:name w:val="Hyperlink"/>
    <w:basedOn w:val="Fuentedeprrafopredeter"/>
    <w:uiPriority w:val="99"/>
    <w:unhideWhenUsed/>
    <w:rsid w:val="00F775CF"/>
    <w:rPr>
      <w:color w:val="0000FF"/>
      <w:u w:val="single"/>
    </w:rPr>
  </w:style>
  <w:style w:type="paragraph" w:styleId="Textodeglobo">
    <w:name w:val="Balloon Text"/>
    <w:basedOn w:val="Normal"/>
    <w:link w:val="TextodegloboCar"/>
    <w:uiPriority w:val="99"/>
    <w:semiHidden/>
    <w:unhideWhenUsed/>
    <w:rsid w:val="00F775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5CF"/>
    <w:rPr>
      <w:rFonts w:ascii="Tahoma"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20452">
      <w:bodyDiv w:val="1"/>
      <w:marLeft w:val="0"/>
      <w:marRight w:val="0"/>
      <w:marTop w:val="0"/>
      <w:marBottom w:val="0"/>
      <w:divBdr>
        <w:top w:val="none" w:sz="0" w:space="0" w:color="auto"/>
        <w:left w:val="none" w:sz="0" w:space="0" w:color="auto"/>
        <w:bottom w:val="none" w:sz="0" w:space="0" w:color="auto"/>
        <w:right w:val="none" w:sz="0" w:space="0" w:color="auto"/>
      </w:divBdr>
      <w:divsChild>
        <w:div w:id="1846362566">
          <w:marLeft w:val="0"/>
          <w:marRight w:val="0"/>
          <w:marTop w:val="0"/>
          <w:marBottom w:val="0"/>
          <w:divBdr>
            <w:top w:val="none" w:sz="0" w:space="0" w:color="auto"/>
            <w:left w:val="none" w:sz="0" w:space="0" w:color="auto"/>
            <w:bottom w:val="none" w:sz="0" w:space="0" w:color="auto"/>
            <w:right w:val="none" w:sz="0" w:space="0" w:color="auto"/>
          </w:divBdr>
        </w:div>
        <w:div w:id="1974560796">
          <w:marLeft w:val="0"/>
          <w:marRight w:val="0"/>
          <w:marTop w:val="0"/>
          <w:marBottom w:val="0"/>
          <w:divBdr>
            <w:top w:val="single" w:sz="6" w:space="5" w:color="ECECEC"/>
            <w:left w:val="none" w:sz="0" w:space="0" w:color="auto"/>
            <w:bottom w:val="single" w:sz="6" w:space="2" w:color="ECECEC"/>
            <w:right w:val="none" w:sz="0" w:space="0" w:color="auto"/>
          </w:divBdr>
        </w:div>
        <w:div w:id="1249382773">
          <w:marLeft w:val="0"/>
          <w:marRight w:val="0"/>
          <w:marTop w:val="0"/>
          <w:marBottom w:val="0"/>
          <w:divBdr>
            <w:top w:val="none" w:sz="0" w:space="0" w:color="auto"/>
            <w:left w:val="none" w:sz="0" w:space="0" w:color="auto"/>
            <w:bottom w:val="none" w:sz="0" w:space="0" w:color="auto"/>
            <w:right w:val="none" w:sz="0" w:space="0" w:color="auto"/>
          </w:divBdr>
          <w:divsChild>
            <w:div w:id="2088847103">
              <w:marLeft w:val="0"/>
              <w:marRight w:val="0"/>
              <w:marTop w:val="0"/>
              <w:marBottom w:val="0"/>
              <w:divBdr>
                <w:top w:val="none" w:sz="0" w:space="0" w:color="auto"/>
                <w:left w:val="none" w:sz="0" w:space="0" w:color="auto"/>
                <w:bottom w:val="none" w:sz="0" w:space="0" w:color="auto"/>
                <w:right w:val="none" w:sz="0" w:space="0" w:color="auto"/>
              </w:divBdr>
              <w:divsChild>
                <w:div w:id="116602810">
                  <w:marLeft w:val="0"/>
                  <w:marRight w:val="0"/>
                  <w:marTop w:val="0"/>
                  <w:marBottom w:val="0"/>
                  <w:divBdr>
                    <w:top w:val="none" w:sz="0" w:space="0" w:color="auto"/>
                    <w:left w:val="none" w:sz="0" w:space="0" w:color="auto"/>
                    <w:bottom w:val="single" w:sz="6" w:space="0" w:color="DEDEDE"/>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mana.com/nacion/articulo/desigualdad-extrema/236705-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1236</Words>
  <Characters>6798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1</cp:revision>
  <dcterms:created xsi:type="dcterms:W3CDTF">2015-09-13T19:46:00Z</dcterms:created>
  <dcterms:modified xsi:type="dcterms:W3CDTF">2015-09-13T20:05:00Z</dcterms:modified>
</cp:coreProperties>
</file>